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38" w:rsidRPr="002422E6" w:rsidRDefault="00114338" w:rsidP="00114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0077C">
        <w:rPr>
          <w:rFonts w:ascii="Times New Roman" w:hAnsi="Times New Roman" w:cs="Times New Roman"/>
          <w:b/>
          <w:sz w:val="24"/>
          <w:szCs w:val="24"/>
        </w:rPr>
        <w:t>22.04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422E6">
        <w:rPr>
          <w:rFonts w:ascii="Times New Roman" w:hAnsi="Times New Roman" w:cs="Times New Roman"/>
          <w:sz w:val="20"/>
          <w:szCs w:val="20"/>
        </w:rPr>
        <w:t>53-54</w:t>
      </w:r>
    </w:p>
    <w:p w:rsidR="00114338" w:rsidRDefault="00114338" w:rsidP="00114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8. «Способы чистки и хранения</w:t>
      </w:r>
    </w:p>
    <w:p w:rsidR="00114338" w:rsidRDefault="00114338" w:rsidP="00114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швейных материалов».</w:t>
      </w:r>
    </w:p>
    <w:p w:rsidR="00114338" w:rsidRDefault="00114338" w:rsidP="0011433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91112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познакомиться с символами  по чистке  различных видов материалов.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 времени: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 часа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образцы  символов,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114338" w:rsidRDefault="00114338" w:rsidP="001143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Стирка и химчистка – процессы, проводимые с использованием химически активных веществ, поэтому выбор моющих средств и средств химчистки должен проводиться с учетом волокнистого состава материала. Изделия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текстурированных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нитей с плохо фиксированной извитостью теряют объемность, если температура сушки изделий будет превосходить температуру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термофиксации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текстурированных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нитей. Поэтому для одежды из шерстяных тканей и для шерстяных трикотажных изделий рекомендуется сухая химчистка.  </w:t>
      </w:r>
    </w:p>
    <w:p w:rsidR="00114338" w:rsidRDefault="00114338" w:rsidP="001143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трении и кручении, которые происходят при стрике и химчистке, сильно раздвигаются нити в изделиях из натурального газа, газа – шифона, шифона, креп – жоржета, поэтому такие изделия рекомендуется стирать вручную.  Недопустимо в стиральные растворы для хлопчатобумажных тканей добавлять сильнодействующие окислители.  Обработку изделий из тканей, имеющих на лицевой поверхности вертикально стоящий ворс – бархат, велюр, плюш, вельветы, а также  из тканей  с рельефным оформлением лицевой поверхности следует проводить на паровоздушных манекенах. </w:t>
      </w:r>
    </w:p>
    <w:p w:rsidR="00114338" w:rsidRDefault="00114338" w:rsidP="001143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Условно пятна можно разделить на следующие группы: </w:t>
      </w:r>
    </w:p>
    <w:p w:rsidR="00114338" w:rsidRDefault="00114338" w:rsidP="00114338">
      <w:pPr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растворимые</w:t>
      </w:r>
      <w:proofErr w:type="gramEnd"/>
      <w:r>
        <w:rPr>
          <w:rFonts w:ascii="Times New Roman" w:hAnsi="Times New Roman"/>
          <w:sz w:val="28"/>
          <w:szCs w:val="28"/>
        </w:rPr>
        <w:t xml:space="preserve"> в воде. От пищевых продуктов, содержащих сахар, от столярного клея, от растворимых в воде солей, от некоторых </w:t>
      </w:r>
      <w:proofErr w:type="spellStart"/>
      <w:r>
        <w:rPr>
          <w:rFonts w:ascii="Times New Roman" w:hAnsi="Times New Roman"/>
          <w:sz w:val="28"/>
          <w:szCs w:val="28"/>
        </w:rPr>
        <w:t>водо-растворимых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красителей и др. </w:t>
      </w:r>
    </w:p>
    <w:p w:rsidR="00114338" w:rsidRDefault="00114338" w:rsidP="00114338">
      <w:pPr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растворимые</w:t>
      </w:r>
      <w:proofErr w:type="gramEnd"/>
      <w:r>
        <w:rPr>
          <w:rFonts w:ascii="Times New Roman" w:hAnsi="Times New Roman"/>
          <w:sz w:val="28"/>
          <w:szCs w:val="28"/>
        </w:rPr>
        <w:t xml:space="preserve"> в органических растворителях (спирт, бензин и др.). </w:t>
      </w:r>
      <w:proofErr w:type="gramStart"/>
      <w:r>
        <w:rPr>
          <w:rFonts w:ascii="Times New Roman" w:hAnsi="Times New Roman"/>
          <w:sz w:val="28"/>
          <w:szCs w:val="28"/>
        </w:rPr>
        <w:t xml:space="preserve">От жира, машинного масла, масляных красок, лака, смолы, крема, гуталина, воска, паркетной мастики и др. </w:t>
      </w:r>
      <w:proofErr w:type="gramEnd"/>
    </w:p>
    <w:p w:rsidR="00114338" w:rsidRDefault="00114338" w:rsidP="00114338">
      <w:pPr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нерастворимые</w:t>
      </w:r>
      <w:proofErr w:type="gramEnd"/>
      <w:r>
        <w:rPr>
          <w:rFonts w:ascii="Times New Roman" w:hAnsi="Times New Roman"/>
          <w:sz w:val="28"/>
          <w:szCs w:val="28"/>
        </w:rPr>
        <w:t xml:space="preserve"> в воде и органических растворителях. От жидких красок, окиси солей и металлов, дубильных веществ, нерастворимых в воде природных и искусственных красок, белковых веществ, от крови, гноя, мочи, плесени и др. </w:t>
      </w:r>
    </w:p>
    <w:p w:rsidR="00114338" w:rsidRDefault="00114338" w:rsidP="00114338">
      <w:pPr>
        <w:spacing w:after="0" w:line="240" w:lineRule="auto"/>
        <w:ind w:right="5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часть свежих пятен можно устранить, промывая их водой – сначала холодной, затем горячей. При этой обработке обычно нужно иметь в виду, что на некоторых материалах от воды также образуются пятна. Поэтому сначала нужно сделать пробу. Один из лучших способов удаления пятен – обработка их отбеливателями. Этот способ, однако, неприменим для цветных тканей, так как отбеливатели могут разрушить их окраску. </w:t>
      </w:r>
    </w:p>
    <w:p w:rsidR="00114338" w:rsidRDefault="00114338" w:rsidP="00114338">
      <w:pPr>
        <w:spacing w:after="0" w:line="240" w:lineRule="auto"/>
        <w:ind w:right="57" w:firstLine="851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процессе хранения материалы и изделия следует оберегать от сырости, плесени, прямых солнечных лучей, пыли, нагревания, моли.</w:t>
      </w:r>
      <w:r>
        <w:rPr>
          <w:color w:val="262626"/>
          <w:sz w:val="28"/>
          <w:szCs w:val="28"/>
        </w:rPr>
        <w:tab/>
      </w:r>
    </w:p>
    <w:p w:rsidR="00114338" w:rsidRDefault="00114338" w:rsidP="0011433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338" w:rsidRDefault="00114338" w:rsidP="0011433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часть:</w:t>
      </w:r>
    </w:p>
    <w:p w:rsidR="00114338" w:rsidRDefault="00114338" w:rsidP="00114338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Ход работы: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Познакомиться с теоретической частью вопроса.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изучить символы ухода за изделиями, используя  учебник «Материаловедение швейного производства» в разделе «Уход за изделиями» 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Зарисовать и расшифровать </w:t>
      </w:r>
      <w:r w:rsidRPr="00A0077C">
        <w:rPr>
          <w:rFonts w:ascii="Times New Roman" w:eastAsia="Times New Roman" w:hAnsi="Times New Roman" w:cs="Times New Roman"/>
          <w:b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наиболее часто встречающихся символов, по вашему мнению.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EAC">
        <w:rPr>
          <w:rFonts w:ascii="Times New Roman" w:eastAsia="Times New Roman" w:hAnsi="Times New Roman" w:cs="Times New Roman"/>
          <w:b/>
          <w:sz w:val="28"/>
          <w:szCs w:val="28"/>
        </w:rPr>
        <w:t>Вывод.</w:t>
      </w: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338" w:rsidRPr="00447EAC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338" w:rsidRDefault="00114338" w:rsidP="00114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338" w:rsidRPr="00D127A0" w:rsidRDefault="00114338" w:rsidP="001143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114338" w:rsidRPr="00447EAC" w:rsidRDefault="00114338" w:rsidP="00114338">
      <w:pPr>
        <w:pStyle w:val="a4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447EAC">
        <w:rPr>
          <w:b/>
          <w:color w:val="000000" w:themeColor="text1"/>
          <w:sz w:val="32"/>
          <w:szCs w:val="32"/>
        </w:rPr>
        <w:t>Обязательно указывайте, за какое число работа!!!</w:t>
      </w:r>
    </w:p>
    <w:p w:rsidR="00114338" w:rsidRDefault="00114338" w:rsidP="00114338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447EAC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Работа должна быть выполнена к 16час. 23.04</w:t>
      </w:r>
    </w:p>
    <w:p w:rsidR="00114338" w:rsidRDefault="00114338" w:rsidP="00114338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7EA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важаемые студенты 270гр!!!  Не испортите себе оценки последней практической работой.  Предмет материаловедение закончился. Д/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будет выставлен автоматически по совокупности оценок, полученных на занятиях в колледже и во время Д.О., большее внимание будет обращаться на оценки, полученные в колледже. Если возникнут вопросы – звоните или пишите на почту.</w:t>
      </w:r>
    </w:p>
    <w:p w:rsidR="00114338" w:rsidRPr="00447EAC" w:rsidRDefault="00114338" w:rsidP="00114338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0077C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Оценки по Д.З. пойдут в диплом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Отчет зав. отделением СПО сдаю 27.04.</w:t>
      </w:r>
    </w:p>
    <w:p w:rsidR="00114338" w:rsidRDefault="00114338" w:rsidP="00114338">
      <w:pPr>
        <w:pStyle w:val="a3"/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507" w:rsidRDefault="00CB7507"/>
    <w:sectPr w:rsidR="00C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338"/>
    <w:rsid w:val="00114338"/>
    <w:rsid w:val="00CB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2020-04-21T06:35:00Z</dcterms:created>
  <dcterms:modified xsi:type="dcterms:W3CDTF">2020-04-21T06:36:00Z</dcterms:modified>
</cp:coreProperties>
</file>